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D16" w:rsidRDefault="00F81D16" w:rsidP="00BA37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1D16" w:rsidRPr="00F81D16" w:rsidRDefault="00F81D16" w:rsidP="00F81D16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F81D16">
        <w:rPr>
          <w:rFonts w:ascii="Times New Roman" w:hAnsi="Times New Roman" w:cs="Times New Roman"/>
          <w:b/>
          <w:sz w:val="28"/>
          <w:szCs w:val="28"/>
        </w:rPr>
        <w:cr/>
      </w:r>
      <w:r w:rsidRPr="00F81D16">
        <w:rPr>
          <w:rFonts w:ascii="Times New Roman" w:hAnsi="Times New Roman" w:cs="Times New Roman"/>
          <w:sz w:val="28"/>
          <w:szCs w:val="28"/>
        </w:rPr>
        <w:t>к сметной документации по объекту:</w:t>
      </w:r>
      <w:r w:rsidRPr="00F81D16">
        <w:rPr>
          <w:rFonts w:ascii="Times New Roman" w:hAnsi="Times New Roman" w:cs="Times New Roman"/>
          <w:sz w:val="28"/>
          <w:szCs w:val="28"/>
        </w:rPr>
        <w:cr/>
        <w:t>«Строительство сетей канализации в с. Изобильное г. Алушта»</w:t>
      </w:r>
    </w:p>
    <w:p w:rsidR="00F81D16" w:rsidRPr="00F81D16" w:rsidRDefault="00F81D16" w:rsidP="00F81D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Сметная документация составлена на основании Методики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определению строительства утвержденной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Минстроя РФ №421 от 04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2020</w:t>
      </w:r>
    </w:p>
    <w:p w:rsidR="00F81D16" w:rsidRPr="00F81D16" w:rsidRDefault="00F81D16" w:rsidP="00F81D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Сводный сметный расчет стоимости строительства рассчитан на основании локальных сметных расчетов,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 xml:space="preserve">составленных </w:t>
      </w:r>
      <w:r>
        <w:rPr>
          <w:rFonts w:ascii="Times New Roman" w:hAnsi="Times New Roman" w:cs="Times New Roman"/>
          <w:sz w:val="28"/>
          <w:szCs w:val="28"/>
        </w:rPr>
        <w:t>базисно-индексным</w:t>
      </w:r>
      <w:r w:rsidRPr="00F81D16">
        <w:rPr>
          <w:rFonts w:ascii="Times New Roman" w:hAnsi="Times New Roman" w:cs="Times New Roman"/>
          <w:sz w:val="28"/>
          <w:szCs w:val="28"/>
        </w:rPr>
        <w:t xml:space="preserve"> методом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программном комплексе «ГРАНД-смета».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1. Сведения о месте расположения объекта капитального строительства: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«Строительство сетей канализации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с.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Изобильное г. Алушта»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D16">
        <w:rPr>
          <w:rFonts w:ascii="Times New Roman" w:hAnsi="Times New Roman" w:cs="Times New Roman"/>
          <w:b/>
          <w:sz w:val="28"/>
          <w:szCs w:val="28"/>
        </w:rPr>
        <w:t>2. Перечень сборников и каталогов сметных нормативов, принятых для составления сметной документации на строительство: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Локальные сметные расчеты составлены с применением сборников Территориальных единичных расценок в редакции</w:t>
      </w:r>
      <w:r w:rsidRPr="00F81D16">
        <w:rPr>
          <w:rFonts w:ascii="Times New Roman" w:hAnsi="Times New Roman" w:cs="Times New Roman"/>
          <w:sz w:val="28"/>
          <w:szCs w:val="28"/>
        </w:rPr>
        <w:cr/>
        <w:t>2017 г., утвержденных приказами Минстроя России от 26.12.2019г. №871/пр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872/пр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874/пр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875/пр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876/пр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 xml:space="preserve"> (в ред.приказов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от 30.03.2020 №172/пр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 01.06.2020 №294/пр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 30.06.2020 №352/пр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 20.10.2020 №636/пр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 09.02.2021 №51/пр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24.05.2021 №321/пр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 24.06.2021 №408/пр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от 14.10.2021 №746/пр., от 20.12.2021 №961/пр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, №962/пр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).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2.2. Постановление Правительства РФ от 16.02.2008 г. № 87 «О составе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разделов проектной документации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требованиям к их содержанию»,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Методика по определению строительства Утвержденная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Министерства строительства и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81D16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Российской Федерации 421 от 04 08 2020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2.4 Методика применения сметных норм, Утвержденная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Министерства строительства и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81D16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Российской Федерации от 08.08.2022г., №648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2.5. Приказ Минстроя России от 21 декабря 2020 г. № 812/пр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Методики по разработке и применению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нормативов накладных расходов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определении сметной стоимости строительства, реконструкции,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ремонта,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сноса объектов капитального строительства, Приказе Минстроя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02.09.2021г. №636/пр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 xml:space="preserve"> о «Изменениях в Методику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разработке и применению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нормативов накладных расходов при определении сметной 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ремонта, сноса </w:t>
      </w:r>
      <w:r w:rsidRPr="00F81D16">
        <w:rPr>
          <w:rFonts w:ascii="Times New Roman" w:hAnsi="Times New Roman" w:cs="Times New Roman"/>
          <w:sz w:val="28"/>
          <w:szCs w:val="28"/>
        </w:rPr>
        <w:lastRenderedPageBreak/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капитального строительства, утверждённую приказом Минстроя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от 21.12.2020г. №812/пр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»).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2.6. Приказ Минстроя России от 11 декабря 2020 г. № 774/пр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Методики по разработке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применению нормативов сметной прибыли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определении сметной стоимости строительства,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капитального ремонта, сноса объектов капитального строительства».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 xml:space="preserve">2.7 НА СТРОИТЕЛЬНО МОНТАЖНЫЕ РАБОТЫ Индексы приняты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81D16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1D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13ADF" w:rsidRPr="00F81D16">
        <w:rPr>
          <w:rFonts w:ascii="Times New Roman" w:hAnsi="Times New Roman" w:cs="Times New Roman"/>
          <w:sz w:val="28"/>
          <w:szCs w:val="28"/>
        </w:rPr>
        <w:t>согласно</w:t>
      </w:r>
      <w:r w:rsidR="00C13ADF">
        <w:rPr>
          <w:rFonts w:ascii="Times New Roman" w:hAnsi="Times New Roman" w:cs="Times New Roman"/>
          <w:sz w:val="28"/>
          <w:szCs w:val="28"/>
        </w:rPr>
        <w:t xml:space="preserve"> П</w:t>
      </w:r>
      <w:r w:rsidR="00C13ADF" w:rsidRPr="00F81D16">
        <w:rPr>
          <w:rFonts w:ascii="Times New Roman" w:hAnsi="Times New Roman" w:cs="Times New Roman"/>
          <w:sz w:val="28"/>
          <w:szCs w:val="28"/>
        </w:rPr>
        <w:t>исьму</w:t>
      </w:r>
      <w:r w:rsidRPr="00F81D16">
        <w:rPr>
          <w:rFonts w:ascii="Times New Roman" w:hAnsi="Times New Roman" w:cs="Times New Roman"/>
          <w:sz w:val="28"/>
          <w:szCs w:val="28"/>
        </w:rPr>
        <w:t xml:space="preserve"> Минстроя №41280-ИФ/09 от 16.07.2025 Приложение №1: ОЗП-</w:t>
      </w:r>
      <w:r>
        <w:rPr>
          <w:rFonts w:ascii="Times New Roman" w:hAnsi="Times New Roman" w:cs="Times New Roman"/>
          <w:sz w:val="28"/>
          <w:szCs w:val="28"/>
        </w:rPr>
        <w:t>63,24;</w:t>
      </w:r>
      <w:r w:rsidRPr="00F81D16">
        <w:rPr>
          <w:rFonts w:ascii="Times New Roman" w:hAnsi="Times New Roman" w:cs="Times New Roman"/>
          <w:sz w:val="28"/>
          <w:szCs w:val="28"/>
        </w:rPr>
        <w:t xml:space="preserve"> ЭМ-1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1D16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>6;</w:t>
      </w:r>
      <w:r w:rsidRPr="00F81D16">
        <w:rPr>
          <w:rFonts w:ascii="Times New Roman" w:hAnsi="Times New Roman" w:cs="Times New Roman"/>
          <w:sz w:val="28"/>
          <w:szCs w:val="28"/>
        </w:rPr>
        <w:t xml:space="preserve"> ЗПМ-</w:t>
      </w:r>
      <w:r>
        <w:rPr>
          <w:rFonts w:ascii="Times New Roman" w:hAnsi="Times New Roman" w:cs="Times New Roman"/>
          <w:sz w:val="28"/>
          <w:szCs w:val="28"/>
        </w:rPr>
        <w:t>63,24;</w:t>
      </w:r>
      <w:r w:rsidRPr="00F81D16">
        <w:rPr>
          <w:rFonts w:ascii="Times New Roman" w:hAnsi="Times New Roman" w:cs="Times New Roman"/>
          <w:sz w:val="28"/>
          <w:szCs w:val="28"/>
        </w:rPr>
        <w:t xml:space="preserve"> МАТ -7,9 Письмо Минстроя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F81D1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81D1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1D16">
        <w:rPr>
          <w:rFonts w:ascii="Times New Roman" w:hAnsi="Times New Roman" w:cs="Times New Roman"/>
          <w:sz w:val="28"/>
          <w:szCs w:val="28"/>
        </w:rPr>
        <w:t>г. №45276-ИФ/09 прил.3 «Оборудование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1D16">
        <w:rPr>
          <w:rFonts w:ascii="Times New Roman" w:hAnsi="Times New Roman" w:cs="Times New Roman"/>
          <w:sz w:val="28"/>
          <w:szCs w:val="28"/>
        </w:rPr>
        <w:t>- 5,</w:t>
      </w:r>
      <w:r>
        <w:rPr>
          <w:rFonts w:ascii="Times New Roman" w:hAnsi="Times New Roman" w:cs="Times New Roman"/>
          <w:sz w:val="28"/>
          <w:szCs w:val="28"/>
        </w:rPr>
        <w:t>91</w:t>
      </w:r>
      <w:r w:rsidR="00C13ADF">
        <w:rPr>
          <w:rFonts w:ascii="Times New Roman" w:hAnsi="Times New Roman" w:cs="Times New Roman"/>
          <w:sz w:val="28"/>
          <w:szCs w:val="28"/>
        </w:rPr>
        <w:t>;</w:t>
      </w:r>
      <w:r w:rsidR="00C13ADF" w:rsidRPr="00F81D1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13ADF">
        <w:rPr>
          <w:rFonts w:ascii="Times New Roman" w:hAnsi="Times New Roman" w:cs="Times New Roman"/>
          <w:sz w:val="28"/>
          <w:szCs w:val="28"/>
        </w:rPr>
        <w:t>П</w:t>
      </w:r>
      <w:r w:rsidR="00C13ADF" w:rsidRPr="00F81D16">
        <w:rPr>
          <w:rFonts w:ascii="Times New Roman" w:hAnsi="Times New Roman" w:cs="Times New Roman"/>
          <w:sz w:val="28"/>
          <w:szCs w:val="28"/>
        </w:rPr>
        <w:t>исьму</w:t>
      </w:r>
      <w:r w:rsidRPr="00F81D16">
        <w:rPr>
          <w:rFonts w:ascii="Times New Roman" w:hAnsi="Times New Roman" w:cs="Times New Roman"/>
          <w:sz w:val="28"/>
          <w:szCs w:val="28"/>
        </w:rPr>
        <w:t xml:space="preserve"> Минстроя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F81D1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81D1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1D16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41280</w:t>
      </w:r>
      <w:r w:rsidRPr="00F81D16">
        <w:rPr>
          <w:rFonts w:ascii="Times New Roman" w:hAnsi="Times New Roman" w:cs="Times New Roman"/>
          <w:sz w:val="28"/>
          <w:szCs w:val="28"/>
        </w:rPr>
        <w:t>-ИФ/09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13ADF">
        <w:rPr>
          <w:rFonts w:ascii="Times New Roman" w:hAnsi="Times New Roman" w:cs="Times New Roman"/>
          <w:sz w:val="28"/>
          <w:szCs w:val="28"/>
        </w:rPr>
        <w:t>4</w:t>
      </w:r>
      <w:r w:rsidRPr="00F81D16">
        <w:rPr>
          <w:rFonts w:ascii="Times New Roman" w:hAnsi="Times New Roman" w:cs="Times New Roman"/>
          <w:sz w:val="28"/>
          <w:szCs w:val="28"/>
        </w:rPr>
        <w:t>-п</w:t>
      </w:r>
      <w:r w:rsidR="00C13ADF">
        <w:rPr>
          <w:rFonts w:ascii="Times New Roman" w:hAnsi="Times New Roman" w:cs="Times New Roman"/>
          <w:sz w:val="28"/>
          <w:szCs w:val="28"/>
        </w:rPr>
        <w:t>еревозка автомобилями-самосвалами</w:t>
      </w:r>
      <w:r w:rsidRPr="00F81D16">
        <w:rPr>
          <w:rFonts w:ascii="Times New Roman" w:hAnsi="Times New Roman" w:cs="Times New Roman"/>
          <w:sz w:val="28"/>
          <w:szCs w:val="28"/>
        </w:rPr>
        <w:t>-</w:t>
      </w:r>
      <w:r w:rsidR="00C13ADF">
        <w:rPr>
          <w:rFonts w:ascii="Times New Roman" w:hAnsi="Times New Roman" w:cs="Times New Roman"/>
          <w:sz w:val="28"/>
          <w:szCs w:val="28"/>
        </w:rPr>
        <w:t>18,12.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2.8 Для затрат на временные здания и сооружения применены данные по п. 41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Приложения №1 к Методике,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утверждённой приказом Минстроя от 19.06.2020 №332/пр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 xml:space="preserve"> приняты 1,5%.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2.9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Сумма средств по уплате НДС в размере 20% принята согласно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Федеральному закону от 03.08.2018 № 303-ФЗ “О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отдельные законодательные акты Российской Федерации о налогах и сборах”.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2.10 В сметах учтена стеснённость согласно приложение 10, табл. 1, п. 2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"Производство работ осуществляется на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территории действующего предприятия с наличием в зоне производства работ одного или нескольких из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перечисленных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ниже факторов: разветвленной сети транспортных и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инженерных коммуникаций; стесненных условий для складирования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материалов; действующего технологического оборудования; движения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технологического транспорта" к Методике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определения сметной стоимости строительства, реконструкции, капитального ремонта, сноса объектов капитального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строительства, работ по сохранению объектов культурного наследия (памятников истории и культуры) народов Российской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Федерации на территории Российской Федерации, утвержденной приказом Министерства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строительства и жилищно</w:t>
      </w:r>
      <w:r w:rsidR="00C13ADF">
        <w:rPr>
          <w:rFonts w:ascii="Times New Roman" w:hAnsi="Times New Roman" w:cs="Times New Roman"/>
          <w:sz w:val="28"/>
          <w:szCs w:val="28"/>
        </w:rPr>
        <w:t>-</w:t>
      </w:r>
      <w:r w:rsidRPr="00F81D16">
        <w:rPr>
          <w:rFonts w:ascii="Times New Roman" w:hAnsi="Times New Roman" w:cs="Times New Roman"/>
          <w:sz w:val="28"/>
          <w:szCs w:val="28"/>
        </w:rPr>
        <w:t>коммунального хозяйства Российской Федерации от 4 августа 2020 г. № 421/пр</w:t>
      </w:r>
      <w:r w:rsidR="00C13ADF">
        <w:rPr>
          <w:rFonts w:ascii="Times New Roman" w:hAnsi="Times New Roman" w:cs="Times New Roman"/>
          <w:sz w:val="28"/>
          <w:szCs w:val="28"/>
        </w:rPr>
        <w:t>.</w:t>
      </w:r>
    </w:p>
    <w:p w:rsidR="00F81D16" w:rsidRPr="00F81D16" w:rsidRDefault="00F81D16" w:rsidP="00C13A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2.11 Согласно Приказа от 4.08.2020 № 421/</w:t>
      </w:r>
      <w:proofErr w:type="spellStart"/>
      <w:r w:rsidRPr="00F81D1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81D16">
        <w:rPr>
          <w:rFonts w:ascii="Times New Roman" w:hAnsi="Times New Roman" w:cs="Times New Roman"/>
          <w:sz w:val="28"/>
          <w:szCs w:val="28"/>
        </w:rPr>
        <w:t xml:space="preserve"> п.179 включены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непредвиденные затраты в размере 3%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Стоимость объекта: «Строительство сетей канализации в с. Изобильное г.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Алушта»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 xml:space="preserve">в базисных ценах </w:t>
      </w:r>
      <w:r w:rsidRPr="00C13ADF">
        <w:rPr>
          <w:rFonts w:ascii="Times New Roman" w:hAnsi="Times New Roman" w:cs="Times New Roman"/>
          <w:b/>
          <w:sz w:val="28"/>
          <w:szCs w:val="28"/>
        </w:rPr>
        <w:t>на 01.01.2000г</w:t>
      </w:r>
      <w:r w:rsidRPr="00F81D16">
        <w:rPr>
          <w:rFonts w:ascii="Times New Roman" w:hAnsi="Times New Roman" w:cs="Times New Roman"/>
          <w:sz w:val="28"/>
          <w:szCs w:val="28"/>
        </w:rPr>
        <w:t xml:space="preserve">. (без учета НДС 20%) 11 </w:t>
      </w:r>
      <w:r w:rsidR="00BB3BDF">
        <w:rPr>
          <w:rFonts w:ascii="Times New Roman" w:hAnsi="Times New Roman" w:cs="Times New Roman"/>
          <w:sz w:val="28"/>
          <w:szCs w:val="28"/>
        </w:rPr>
        <w:t>847</w:t>
      </w:r>
      <w:r w:rsidRPr="00F81D16">
        <w:rPr>
          <w:rFonts w:ascii="Times New Roman" w:hAnsi="Times New Roman" w:cs="Times New Roman"/>
          <w:sz w:val="28"/>
          <w:szCs w:val="28"/>
        </w:rPr>
        <w:t>,</w:t>
      </w:r>
      <w:r w:rsidR="00F200C4">
        <w:rPr>
          <w:rFonts w:ascii="Times New Roman" w:hAnsi="Times New Roman" w:cs="Times New Roman"/>
          <w:sz w:val="28"/>
          <w:szCs w:val="28"/>
        </w:rPr>
        <w:t>42</w:t>
      </w:r>
      <w:r w:rsidRPr="00F81D16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· Строительно-монтажные работы – 7</w:t>
      </w:r>
      <w:r w:rsidR="00C874F0">
        <w:rPr>
          <w:rFonts w:ascii="Times New Roman" w:hAnsi="Times New Roman" w:cs="Times New Roman"/>
          <w:sz w:val="28"/>
          <w:szCs w:val="28"/>
        </w:rPr>
        <w:t> 4</w:t>
      </w:r>
      <w:r w:rsidR="00BB3BDF">
        <w:rPr>
          <w:rFonts w:ascii="Times New Roman" w:hAnsi="Times New Roman" w:cs="Times New Roman"/>
          <w:sz w:val="28"/>
          <w:szCs w:val="28"/>
        </w:rPr>
        <w:t>59</w:t>
      </w:r>
      <w:r w:rsidR="00C874F0">
        <w:rPr>
          <w:rFonts w:ascii="Times New Roman" w:hAnsi="Times New Roman" w:cs="Times New Roman"/>
          <w:sz w:val="28"/>
          <w:szCs w:val="28"/>
        </w:rPr>
        <w:t>,</w:t>
      </w:r>
      <w:r w:rsidR="00394536">
        <w:rPr>
          <w:rFonts w:ascii="Times New Roman" w:hAnsi="Times New Roman" w:cs="Times New Roman"/>
          <w:sz w:val="28"/>
          <w:szCs w:val="28"/>
        </w:rPr>
        <w:t>88</w:t>
      </w:r>
      <w:r w:rsidRPr="00F81D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lastRenderedPageBreak/>
        <w:t>· Оборудование – 2</w:t>
      </w:r>
      <w:r w:rsidR="00C874F0">
        <w:rPr>
          <w:rFonts w:ascii="Times New Roman" w:hAnsi="Times New Roman" w:cs="Times New Roman"/>
          <w:sz w:val="28"/>
          <w:szCs w:val="28"/>
        </w:rPr>
        <w:t> 2</w:t>
      </w:r>
      <w:r w:rsidR="00BB3BDF">
        <w:rPr>
          <w:rFonts w:ascii="Times New Roman" w:hAnsi="Times New Roman" w:cs="Times New Roman"/>
          <w:sz w:val="28"/>
          <w:szCs w:val="28"/>
        </w:rPr>
        <w:t>06</w:t>
      </w:r>
      <w:r w:rsidR="00C874F0">
        <w:rPr>
          <w:rFonts w:ascii="Times New Roman" w:hAnsi="Times New Roman" w:cs="Times New Roman"/>
          <w:sz w:val="28"/>
          <w:szCs w:val="28"/>
        </w:rPr>
        <w:t>,2</w:t>
      </w:r>
      <w:r w:rsidR="00BB3BDF">
        <w:rPr>
          <w:rFonts w:ascii="Times New Roman" w:hAnsi="Times New Roman" w:cs="Times New Roman"/>
          <w:sz w:val="28"/>
          <w:szCs w:val="28"/>
        </w:rPr>
        <w:t>5</w:t>
      </w:r>
      <w:r w:rsidRPr="00F81D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13ADF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· Прочее оборудование – 2</w:t>
      </w:r>
      <w:r w:rsidR="00C874F0">
        <w:rPr>
          <w:rFonts w:ascii="Times New Roman" w:hAnsi="Times New Roman" w:cs="Times New Roman"/>
          <w:sz w:val="28"/>
          <w:szCs w:val="28"/>
        </w:rPr>
        <w:t> 18</w:t>
      </w:r>
      <w:r w:rsidR="00BB3BDF">
        <w:rPr>
          <w:rFonts w:ascii="Times New Roman" w:hAnsi="Times New Roman" w:cs="Times New Roman"/>
          <w:sz w:val="28"/>
          <w:szCs w:val="28"/>
        </w:rPr>
        <w:t>1</w:t>
      </w:r>
      <w:r w:rsidR="00C874F0">
        <w:rPr>
          <w:rFonts w:ascii="Times New Roman" w:hAnsi="Times New Roman" w:cs="Times New Roman"/>
          <w:sz w:val="28"/>
          <w:szCs w:val="28"/>
        </w:rPr>
        <w:t>,</w:t>
      </w:r>
      <w:r w:rsidR="00F200C4">
        <w:rPr>
          <w:rFonts w:ascii="Times New Roman" w:hAnsi="Times New Roman" w:cs="Times New Roman"/>
          <w:sz w:val="28"/>
          <w:szCs w:val="28"/>
        </w:rPr>
        <w:t>29</w:t>
      </w:r>
      <w:r w:rsidRPr="00F81D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 xml:space="preserve">в текущем уровне цен </w:t>
      </w:r>
      <w:r w:rsidRPr="00C13AD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13ADF" w:rsidRPr="00C13ADF">
        <w:rPr>
          <w:rFonts w:ascii="Times New Roman" w:hAnsi="Times New Roman" w:cs="Times New Roman"/>
          <w:b/>
          <w:sz w:val="28"/>
          <w:szCs w:val="28"/>
        </w:rPr>
        <w:t>3</w:t>
      </w:r>
      <w:r w:rsidRPr="00C13ADF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C13ADF" w:rsidRPr="00C13ADF">
        <w:rPr>
          <w:rFonts w:ascii="Times New Roman" w:hAnsi="Times New Roman" w:cs="Times New Roman"/>
          <w:b/>
          <w:sz w:val="28"/>
          <w:szCs w:val="28"/>
        </w:rPr>
        <w:t>5</w:t>
      </w:r>
      <w:r w:rsidRPr="00C13ADF">
        <w:rPr>
          <w:rFonts w:ascii="Times New Roman" w:hAnsi="Times New Roman" w:cs="Times New Roman"/>
          <w:b/>
          <w:sz w:val="28"/>
          <w:szCs w:val="28"/>
        </w:rPr>
        <w:t>г</w:t>
      </w:r>
      <w:r w:rsidRPr="00F81D16">
        <w:rPr>
          <w:rFonts w:ascii="Times New Roman" w:hAnsi="Times New Roman" w:cs="Times New Roman"/>
          <w:sz w:val="28"/>
          <w:szCs w:val="28"/>
        </w:rPr>
        <w:t xml:space="preserve"> (с учетом НДС 20%) 1</w:t>
      </w:r>
      <w:r w:rsidR="00C13ADF">
        <w:rPr>
          <w:rFonts w:ascii="Times New Roman" w:hAnsi="Times New Roman" w:cs="Times New Roman"/>
          <w:sz w:val="28"/>
          <w:szCs w:val="28"/>
        </w:rPr>
        <w:t>4</w:t>
      </w:r>
      <w:r w:rsidR="00BB3BDF">
        <w:rPr>
          <w:rFonts w:ascii="Times New Roman" w:hAnsi="Times New Roman" w:cs="Times New Roman"/>
          <w:sz w:val="28"/>
          <w:szCs w:val="28"/>
        </w:rPr>
        <w:t>3</w:t>
      </w:r>
      <w:r w:rsidR="00F200C4">
        <w:rPr>
          <w:rFonts w:ascii="Times New Roman" w:hAnsi="Times New Roman" w:cs="Times New Roman"/>
          <w:sz w:val="28"/>
          <w:szCs w:val="28"/>
        </w:rPr>
        <w:t> </w:t>
      </w:r>
      <w:r w:rsidR="00BB3BDF">
        <w:rPr>
          <w:rFonts w:ascii="Times New Roman" w:hAnsi="Times New Roman" w:cs="Times New Roman"/>
          <w:sz w:val="28"/>
          <w:szCs w:val="28"/>
        </w:rPr>
        <w:t>4</w:t>
      </w:r>
      <w:r w:rsidR="00394536">
        <w:rPr>
          <w:rFonts w:ascii="Times New Roman" w:hAnsi="Times New Roman" w:cs="Times New Roman"/>
          <w:sz w:val="28"/>
          <w:szCs w:val="28"/>
        </w:rPr>
        <w:t>8</w:t>
      </w:r>
      <w:r w:rsidR="00F200C4">
        <w:rPr>
          <w:rFonts w:ascii="Times New Roman" w:hAnsi="Times New Roman" w:cs="Times New Roman"/>
          <w:sz w:val="28"/>
          <w:szCs w:val="28"/>
        </w:rPr>
        <w:t>3,54</w:t>
      </w:r>
      <w:r w:rsidR="00BB3B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>тыс.</w:t>
      </w:r>
      <w:r w:rsidR="00C13ADF">
        <w:rPr>
          <w:rFonts w:ascii="Times New Roman" w:hAnsi="Times New Roman" w:cs="Times New Roman"/>
          <w:sz w:val="28"/>
          <w:szCs w:val="28"/>
        </w:rPr>
        <w:t xml:space="preserve"> </w:t>
      </w:r>
      <w:r w:rsidRPr="00F81D16">
        <w:rPr>
          <w:rFonts w:ascii="Times New Roman" w:hAnsi="Times New Roman" w:cs="Times New Roman"/>
          <w:sz w:val="28"/>
          <w:szCs w:val="28"/>
        </w:rPr>
        <w:t xml:space="preserve">руб., в том числе НДС </w:t>
      </w:r>
      <w:r w:rsidR="00C874F0">
        <w:rPr>
          <w:rFonts w:ascii="Times New Roman" w:hAnsi="Times New Roman" w:cs="Times New Roman"/>
          <w:sz w:val="28"/>
          <w:szCs w:val="28"/>
        </w:rPr>
        <w:t>2</w:t>
      </w:r>
      <w:r w:rsidR="00BB3BDF">
        <w:rPr>
          <w:rFonts w:ascii="Times New Roman" w:hAnsi="Times New Roman" w:cs="Times New Roman"/>
          <w:sz w:val="28"/>
          <w:szCs w:val="28"/>
        </w:rPr>
        <w:t>3</w:t>
      </w:r>
      <w:r w:rsidR="00F200C4">
        <w:rPr>
          <w:rFonts w:ascii="Times New Roman" w:hAnsi="Times New Roman" w:cs="Times New Roman"/>
          <w:sz w:val="28"/>
          <w:szCs w:val="28"/>
        </w:rPr>
        <w:t> </w:t>
      </w:r>
      <w:r w:rsidR="00394536">
        <w:rPr>
          <w:rFonts w:ascii="Times New Roman" w:hAnsi="Times New Roman" w:cs="Times New Roman"/>
          <w:sz w:val="28"/>
          <w:szCs w:val="28"/>
        </w:rPr>
        <w:t>91</w:t>
      </w:r>
      <w:r w:rsidR="00F200C4">
        <w:rPr>
          <w:rFonts w:ascii="Times New Roman" w:hAnsi="Times New Roman" w:cs="Times New Roman"/>
          <w:sz w:val="28"/>
          <w:szCs w:val="28"/>
        </w:rPr>
        <w:t>3,92</w:t>
      </w:r>
      <w:r w:rsidR="00C87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74F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874F0">
        <w:rPr>
          <w:rFonts w:ascii="Times New Roman" w:hAnsi="Times New Roman" w:cs="Times New Roman"/>
          <w:sz w:val="28"/>
          <w:szCs w:val="28"/>
        </w:rPr>
        <w:t>.</w:t>
      </w:r>
      <w:r w:rsidRPr="00F81D16">
        <w:rPr>
          <w:rFonts w:ascii="Times New Roman" w:hAnsi="Times New Roman" w:cs="Times New Roman"/>
          <w:sz w:val="28"/>
          <w:szCs w:val="28"/>
        </w:rPr>
        <w:t>: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 xml:space="preserve">· Строительно-монтажные работы – </w:t>
      </w:r>
      <w:r w:rsidR="00BB3BDF">
        <w:rPr>
          <w:rFonts w:ascii="Times New Roman" w:hAnsi="Times New Roman" w:cs="Times New Roman"/>
          <w:sz w:val="28"/>
          <w:szCs w:val="28"/>
        </w:rPr>
        <w:t>105 0</w:t>
      </w:r>
      <w:r w:rsidR="00394536">
        <w:rPr>
          <w:rFonts w:ascii="Times New Roman" w:hAnsi="Times New Roman" w:cs="Times New Roman"/>
          <w:sz w:val="28"/>
          <w:szCs w:val="28"/>
        </w:rPr>
        <w:t>34</w:t>
      </w:r>
      <w:r w:rsidR="00BB3BDF">
        <w:rPr>
          <w:rFonts w:ascii="Times New Roman" w:hAnsi="Times New Roman" w:cs="Times New Roman"/>
          <w:sz w:val="28"/>
          <w:szCs w:val="28"/>
        </w:rPr>
        <w:t>,</w:t>
      </w:r>
      <w:r w:rsidR="00394536">
        <w:rPr>
          <w:rFonts w:ascii="Times New Roman" w:hAnsi="Times New Roman" w:cs="Times New Roman"/>
          <w:sz w:val="28"/>
          <w:szCs w:val="28"/>
        </w:rPr>
        <w:t>09</w:t>
      </w:r>
      <w:r w:rsidRPr="00F81D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81D16" w:rsidRP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· Оборудование – 1</w:t>
      </w:r>
      <w:r w:rsidR="00C13ADF">
        <w:rPr>
          <w:rFonts w:ascii="Times New Roman" w:hAnsi="Times New Roman" w:cs="Times New Roman"/>
          <w:sz w:val="28"/>
          <w:szCs w:val="28"/>
        </w:rPr>
        <w:t>5 </w:t>
      </w:r>
      <w:r w:rsidR="00BB3BDF">
        <w:rPr>
          <w:rFonts w:ascii="Times New Roman" w:hAnsi="Times New Roman" w:cs="Times New Roman"/>
          <w:sz w:val="28"/>
          <w:szCs w:val="28"/>
        </w:rPr>
        <w:t>646</w:t>
      </w:r>
      <w:r w:rsidR="00C13ADF">
        <w:rPr>
          <w:rFonts w:ascii="Times New Roman" w:hAnsi="Times New Roman" w:cs="Times New Roman"/>
          <w:sz w:val="28"/>
          <w:szCs w:val="28"/>
        </w:rPr>
        <w:t>,</w:t>
      </w:r>
      <w:r w:rsidR="00C874F0">
        <w:rPr>
          <w:rFonts w:ascii="Times New Roman" w:hAnsi="Times New Roman" w:cs="Times New Roman"/>
          <w:sz w:val="28"/>
          <w:szCs w:val="28"/>
        </w:rPr>
        <w:t>6</w:t>
      </w:r>
      <w:r w:rsidR="00BB3BDF">
        <w:rPr>
          <w:rFonts w:ascii="Times New Roman" w:hAnsi="Times New Roman" w:cs="Times New Roman"/>
          <w:sz w:val="28"/>
          <w:szCs w:val="28"/>
        </w:rPr>
        <w:t>8</w:t>
      </w:r>
      <w:r w:rsidRPr="00F81D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81D16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· Проч</w:t>
      </w:r>
      <w:r w:rsidR="00C13ADF">
        <w:rPr>
          <w:rFonts w:ascii="Times New Roman" w:hAnsi="Times New Roman" w:cs="Times New Roman"/>
          <w:sz w:val="28"/>
          <w:szCs w:val="28"/>
        </w:rPr>
        <w:t>ие</w:t>
      </w:r>
      <w:r w:rsidRPr="00F81D16">
        <w:rPr>
          <w:rFonts w:ascii="Times New Roman" w:hAnsi="Times New Roman" w:cs="Times New Roman"/>
          <w:sz w:val="28"/>
          <w:szCs w:val="28"/>
        </w:rPr>
        <w:t xml:space="preserve"> – </w:t>
      </w:r>
      <w:r w:rsidR="00C13ADF">
        <w:rPr>
          <w:rFonts w:ascii="Times New Roman" w:hAnsi="Times New Roman" w:cs="Times New Roman"/>
          <w:sz w:val="28"/>
          <w:szCs w:val="28"/>
        </w:rPr>
        <w:t>22</w:t>
      </w:r>
      <w:r w:rsidR="00F200C4">
        <w:rPr>
          <w:rFonts w:ascii="Times New Roman" w:hAnsi="Times New Roman" w:cs="Times New Roman"/>
          <w:sz w:val="28"/>
          <w:szCs w:val="28"/>
        </w:rPr>
        <w:t> </w:t>
      </w:r>
      <w:r w:rsidR="00BB3BDF">
        <w:rPr>
          <w:rFonts w:ascii="Times New Roman" w:hAnsi="Times New Roman" w:cs="Times New Roman"/>
          <w:sz w:val="28"/>
          <w:szCs w:val="28"/>
        </w:rPr>
        <w:t>80</w:t>
      </w:r>
      <w:r w:rsidR="00F200C4">
        <w:rPr>
          <w:rFonts w:ascii="Times New Roman" w:hAnsi="Times New Roman" w:cs="Times New Roman"/>
          <w:sz w:val="28"/>
          <w:szCs w:val="28"/>
        </w:rPr>
        <w:t>2,77</w:t>
      </w:r>
      <w:bookmarkStart w:id="0" w:name="_GoBack"/>
      <w:bookmarkEnd w:id="0"/>
      <w:r w:rsidRPr="00F81D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13ADF" w:rsidRDefault="00C13ADF" w:rsidP="00F81D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ADF" w:rsidRPr="00F81D16" w:rsidRDefault="00C13ADF" w:rsidP="00F81D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1D16" w:rsidRPr="00BA37A2" w:rsidRDefault="00F81D16" w:rsidP="00F81D16">
      <w:pPr>
        <w:jc w:val="both"/>
        <w:rPr>
          <w:rFonts w:ascii="Times New Roman" w:hAnsi="Times New Roman" w:cs="Times New Roman"/>
          <w:sz w:val="28"/>
          <w:szCs w:val="28"/>
        </w:rPr>
      </w:pPr>
      <w:r w:rsidRPr="00F81D16">
        <w:rPr>
          <w:rFonts w:ascii="Times New Roman" w:hAnsi="Times New Roman" w:cs="Times New Roman"/>
          <w:sz w:val="28"/>
          <w:szCs w:val="28"/>
        </w:rPr>
        <w:t>Составил</w:t>
      </w:r>
      <w:r w:rsidR="00C13ADF">
        <w:rPr>
          <w:rFonts w:ascii="Times New Roman" w:hAnsi="Times New Roman" w:cs="Times New Roman"/>
          <w:sz w:val="28"/>
          <w:szCs w:val="28"/>
        </w:rPr>
        <w:t>:</w:t>
      </w:r>
    </w:p>
    <w:sectPr w:rsidR="00F81D16" w:rsidRPr="00BA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A1"/>
    <w:rsid w:val="00124B97"/>
    <w:rsid w:val="00394536"/>
    <w:rsid w:val="00BA37A2"/>
    <w:rsid w:val="00BB3BDF"/>
    <w:rsid w:val="00C13ADF"/>
    <w:rsid w:val="00C874F0"/>
    <w:rsid w:val="00D030A1"/>
    <w:rsid w:val="00F200C4"/>
    <w:rsid w:val="00F8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5AFA"/>
  <w15:chartTrackingRefBased/>
  <w15:docId w15:val="{EFC695CF-6087-4935-AECA-96935509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Новокрещенова Вероника Сергеевна</dc:creator>
  <cp:keywords/>
  <dc:description/>
  <cp:lastModifiedBy>Новокрещенова Вероника Сергеевна</cp:lastModifiedBy>
  <cp:revision>6</cp:revision>
  <dcterms:created xsi:type="dcterms:W3CDTF">2025-09-30T07:04:00Z</dcterms:created>
  <dcterms:modified xsi:type="dcterms:W3CDTF">2025-12-06T07:23:00Z</dcterms:modified>
</cp:coreProperties>
</file>